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D2" w:rsidRPr="00993D19" w:rsidRDefault="002909D2" w:rsidP="002909D2">
      <w:pPr>
        <w:ind w:left="360"/>
        <w:jc w:val="center"/>
        <w:rPr>
          <w:b/>
          <w:bCs/>
        </w:rPr>
      </w:pPr>
      <w:r w:rsidRPr="00993D19">
        <w:rPr>
          <w:b/>
          <w:bCs/>
        </w:rPr>
        <w:t>SÚHRNNÁ SPRÁVA</w:t>
      </w:r>
    </w:p>
    <w:p w:rsidR="002909D2" w:rsidRDefault="002909D2" w:rsidP="002909D2">
      <w:pPr>
        <w:ind w:left="360"/>
        <w:jc w:val="center"/>
      </w:pPr>
      <w:r w:rsidRPr="00993D19">
        <w:t xml:space="preserve">o zákazkách </w:t>
      </w:r>
      <w:r>
        <w:t>s nízkymi hodnotami s cenami vyššími ako 5 000 eur</w:t>
      </w:r>
    </w:p>
    <w:p w:rsidR="002909D2" w:rsidRPr="00993D19" w:rsidRDefault="002909D2" w:rsidP="002909D2">
      <w:pPr>
        <w:ind w:left="360"/>
        <w:jc w:val="center"/>
      </w:pPr>
      <w:r>
        <w:t xml:space="preserve"> </w:t>
      </w:r>
      <w:r w:rsidRPr="00993D19">
        <w:t xml:space="preserve">podľa  § </w:t>
      </w:r>
      <w:r>
        <w:t xml:space="preserve">117 ods.2 zákona č.343/2015 </w:t>
      </w:r>
      <w:proofErr w:type="spellStart"/>
      <w:r>
        <w:t>Z.z</w:t>
      </w:r>
      <w:proofErr w:type="spellEnd"/>
      <w:r>
        <w:t>.</w:t>
      </w:r>
      <w:r w:rsidRPr="00993D19">
        <w:t xml:space="preserve">. </w:t>
      </w:r>
    </w:p>
    <w:p w:rsidR="002909D2" w:rsidRDefault="002909D2" w:rsidP="002909D2">
      <w:pPr>
        <w:ind w:left="360"/>
      </w:pPr>
    </w:p>
    <w:p w:rsidR="002909D2" w:rsidRPr="00383990" w:rsidRDefault="002909D2" w:rsidP="002909D2">
      <w:pPr>
        <w:ind w:left="360"/>
      </w:pPr>
    </w:p>
    <w:p w:rsidR="002909D2" w:rsidRPr="00383990" w:rsidRDefault="002909D2" w:rsidP="002909D2">
      <w:pPr>
        <w:ind w:left="360"/>
      </w:pPr>
    </w:p>
    <w:tbl>
      <w:tblPr>
        <w:tblW w:w="922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3829"/>
        <w:gridCol w:w="1559"/>
        <w:gridCol w:w="3129"/>
      </w:tblGrid>
      <w:tr w:rsidR="002909D2" w:rsidRPr="00DC653C" w:rsidTr="000458FD">
        <w:trPr>
          <w:trHeight w:val="625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09D2" w:rsidRPr="00D376EA" w:rsidRDefault="002909D2" w:rsidP="000458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  <w:r w:rsidRPr="00993D19">
              <w:rPr>
                <w:b/>
                <w:bCs/>
                <w:color w:val="000000"/>
              </w:rPr>
              <w:t xml:space="preserve"> štvrťrok 201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2909D2" w:rsidRPr="00DC653C" w:rsidTr="000458FD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09D2" w:rsidRPr="00D376EA" w:rsidRDefault="002909D2" w:rsidP="000458F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76EA">
              <w:rPr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D376E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9D2" w:rsidRPr="00D376EA" w:rsidRDefault="002909D2" w:rsidP="000458FD">
            <w:pPr>
              <w:jc w:val="center"/>
              <w:rPr>
                <w:b/>
                <w:bCs/>
                <w:color w:val="000000"/>
              </w:rPr>
            </w:pPr>
            <w:r w:rsidRPr="00D376EA">
              <w:rPr>
                <w:b/>
                <w:bCs/>
                <w:color w:val="000000"/>
                <w:sz w:val="22"/>
                <w:szCs w:val="22"/>
              </w:rPr>
              <w:t>predmet zákazky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09D2" w:rsidRPr="00D376EA" w:rsidRDefault="002909D2" w:rsidP="000458FD">
            <w:pPr>
              <w:jc w:val="center"/>
              <w:rPr>
                <w:b/>
                <w:bCs/>
                <w:color w:val="000000"/>
              </w:rPr>
            </w:pPr>
            <w:r w:rsidRPr="00D376EA">
              <w:rPr>
                <w:b/>
                <w:bCs/>
                <w:color w:val="000000"/>
                <w:sz w:val="22"/>
                <w:szCs w:val="22"/>
              </w:rPr>
              <w:t>hodnota zákazky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v Eur s DPH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09D2" w:rsidRPr="00D376EA" w:rsidRDefault="002909D2" w:rsidP="000458FD">
            <w:pPr>
              <w:jc w:val="center"/>
              <w:rPr>
                <w:b/>
                <w:bCs/>
                <w:color w:val="000000"/>
              </w:rPr>
            </w:pPr>
            <w:r w:rsidRPr="00D376EA">
              <w:rPr>
                <w:b/>
                <w:bCs/>
                <w:color w:val="000000"/>
                <w:sz w:val="22"/>
                <w:szCs w:val="22"/>
              </w:rPr>
              <w:t>identifikácia dodávateľa</w:t>
            </w:r>
          </w:p>
        </w:tc>
      </w:tr>
      <w:tr w:rsidR="002909D2" w:rsidRPr="00383990" w:rsidTr="000458FD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09D2" w:rsidRDefault="002909D2" w:rsidP="000458FD">
            <w:pPr>
              <w:spacing w:line="360" w:lineRule="auto"/>
              <w:jc w:val="center"/>
              <w:rPr>
                <w:color w:val="000000"/>
              </w:rPr>
            </w:pPr>
            <w:r w:rsidRPr="00EC51EF">
              <w:rPr>
                <w:color w:val="000000"/>
                <w:sz w:val="22"/>
                <w:szCs w:val="22"/>
              </w:rPr>
              <w:t>1.</w:t>
            </w:r>
          </w:p>
          <w:p w:rsidR="002909D2" w:rsidRPr="00EC51EF" w:rsidRDefault="002909D2" w:rsidP="000458F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9D2" w:rsidRPr="009317AB" w:rsidRDefault="00B37ACE" w:rsidP="000458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Rekonštrukcia chodníka pri MŠ v Štitároch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09D2" w:rsidRPr="009317AB" w:rsidRDefault="00B37ACE" w:rsidP="000458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5 734,38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09D2" w:rsidRPr="009317AB" w:rsidRDefault="00B37ACE" w:rsidP="000458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Premona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s.r.o., Železničiarska 44, Nitra, IČO: 36710440</w:t>
            </w:r>
          </w:p>
        </w:tc>
      </w:tr>
      <w:tr w:rsidR="002909D2" w:rsidRPr="00383990" w:rsidTr="000458FD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09D2" w:rsidRDefault="002909D2" w:rsidP="000458FD">
            <w:pPr>
              <w:spacing w:line="360" w:lineRule="auto"/>
              <w:jc w:val="center"/>
              <w:rPr>
                <w:color w:val="000000"/>
              </w:rPr>
            </w:pPr>
            <w:r w:rsidRPr="00EC51EF">
              <w:rPr>
                <w:color w:val="000000"/>
                <w:sz w:val="22"/>
                <w:szCs w:val="22"/>
              </w:rPr>
              <w:t>2.</w:t>
            </w:r>
          </w:p>
          <w:p w:rsidR="002909D2" w:rsidRPr="00EC51EF" w:rsidRDefault="002909D2" w:rsidP="000458F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9D2" w:rsidRPr="009317AB" w:rsidRDefault="00B37ACE" w:rsidP="000458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Rekonštrukcia miestnej komunikácie ul. Ku </w:t>
            </w:r>
            <w:proofErr w:type="spellStart"/>
            <w:r>
              <w:rPr>
                <w:color w:val="000000"/>
                <w:sz w:val="20"/>
                <w:szCs w:val="20"/>
              </w:rPr>
              <w:t>Gáborke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09D2" w:rsidRPr="009317AB" w:rsidRDefault="00B37ACE" w:rsidP="000458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23 520,00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09D2" w:rsidRPr="009317AB" w:rsidRDefault="00B37ACE" w:rsidP="000458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Današ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s.r.o., Vinohrady 575, Veľké Zálužie, IČO: 3769531</w:t>
            </w:r>
          </w:p>
        </w:tc>
      </w:tr>
    </w:tbl>
    <w:p w:rsidR="002909D2" w:rsidRPr="00383990" w:rsidRDefault="002909D2" w:rsidP="002909D2">
      <w:pPr>
        <w:ind w:left="360"/>
      </w:pPr>
    </w:p>
    <w:p w:rsidR="002909D2" w:rsidRDefault="002909D2" w:rsidP="002909D2">
      <w:pPr>
        <w:ind w:firstLine="3969"/>
        <w:jc w:val="center"/>
      </w:pPr>
    </w:p>
    <w:p w:rsidR="002909D2" w:rsidRDefault="002909D2" w:rsidP="002909D2">
      <w:pPr>
        <w:ind w:firstLine="3969"/>
        <w:jc w:val="center"/>
      </w:pPr>
    </w:p>
    <w:p w:rsidR="002909D2" w:rsidRDefault="002909D2">
      <w:bookmarkStart w:id="0" w:name="_GoBack"/>
      <w:bookmarkEnd w:id="0"/>
    </w:p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/>
    <w:p w:rsidR="002909D2" w:rsidRDefault="002909D2" w:rsidP="002909D2">
      <w:pPr>
        <w:ind w:left="360"/>
        <w:jc w:val="center"/>
        <w:rPr>
          <w:b/>
          <w:bCs/>
        </w:rPr>
      </w:pPr>
    </w:p>
    <w:sectPr w:rsidR="0029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7808"/>
    <w:multiLevelType w:val="hybridMultilevel"/>
    <w:tmpl w:val="8BE0B7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0E"/>
    <w:rsid w:val="002909D2"/>
    <w:rsid w:val="0035793D"/>
    <w:rsid w:val="004D4A3E"/>
    <w:rsid w:val="006B5D8F"/>
    <w:rsid w:val="0093210E"/>
    <w:rsid w:val="00B37ACE"/>
    <w:rsid w:val="00E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CFF96-E413-4E45-8627-10F01607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5D8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B5D8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2909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4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A3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NAGYOVÁ Valéria</cp:lastModifiedBy>
  <cp:revision>7</cp:revision>
  <cp:lastPrinted>2018-12-13T13:15:00Z</cp:lastPrinted>
  <dcterms:created xsi:type="dcterms:W3CDTF">2018-12-13T09:53:00Z</dcterms:created>
  <dcterms:modified xsi:type="dcterms:W3CDTF">2018-12-13T13:15:00Z</dcterms:modified>
</cp:coreProperties>
</file>